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2DE1" w14:textId="4E8C4E7C" w:rsidR="00333265" w:rsidRDefault="007F433D">
      <w:pPr>
        <w:rPr>
          <w:rtl/>
        </w:rPr>
      </w:pPr>
      <w:r>
        <w:rPr>
          <w:rFonts w:ascii="Arial" w:eastAsia="Times New Roman" w:hAnsi="Arial" w:cs="Arial"/>
          <w:b/>
          <w:bCs/>
          <w:noProof/>
          <w:color w:val="80000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64BF1768" wp14:editId="1880E697">
            <wp:simplePos x="0" y="0"/>
            <wp:positionH relativeFrom="column">
              <wp:posOffset>288925</wp:posOffset>
            </wp:positionH>
            <wp:positionV relativeFrom="paragraph">
              <wp:posOffset>85090</wp:posOffset>
            </wp:positionV>
            <wp:extent cx="2618740" cy="63246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color w:val="800000"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54991ABC" wp14:editId="2B3D2527">
            <wp:simplePos x="0" y="0"/>
            <wp:positionH relativeFrom="column">
              <wp:posOffset>6948805</wp:posOffset>
            </wp:positionH>
            <wp:positionV relativeFrom="paragraph">
              <wp:posOffset>39370</wp:posOffset>
            </wp:positionV>
            <wp:extent cx="2514600" cy="678180"/>
            <wp:effectExtent l="0" t="0" r="0" b="762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2FE7D" w14:textId="13B2D46E" w:rsidR="00441F46" w:rsidRPr="00441F46" w:rsidRDefault="00441F46" w:rsidP="00441F46"/>
    <w:p w14:paraId="15BDF258" w14:textId="77777777" w:rsidR="007F433D" w:rsidRPr="007F433D" w:rsidRDefault="007F433D" w:rsidP="00441F46">
      <w:pPr>
        <w:rPr>
          <w:sz w:val="2"/>
          <w:szCs w:val="2"/>
          <w:rtl/>
        </w:rPr>
      </w:pPr>
    </w:p>
    <w:p w14:paraId="250C7CE5" w14:textId="43934801" w:rsidR="00441F46" w:rsidRPr="00F425F5" w:rsidRDefault="00441F46" w:rsidP="00441F46">
      <w:pPr>
        <w:rPr>
          <w:sz w:val="2"/>
          <w:szCs w:val="2"/>
          <w:rtl/>
        </w:rPr>
      </w:pPr>
    </w:p>
    <w:p w14:paraId="043E31CC" w14:textId="0FFEA5AF" w:rsidR="00524CF2" w:rsidRDefault="00F425F5" w:rsidP="00441F46">
      <w:pPr>
        <w:rPr>
          <w:rFonts w:hint="cs"/>
          <w:rtl/>
        </w:rPr>
      </w:pPr>
      <w:r>
        <w:rPr>
          <w:noProof/>
        </w:rPr>
        <w:drawing>
          <wp:inline distT="0" distB="0" distL="0" distR="0" wp14:anchorId="77507ED9" wp14:editId="3A114559">
            <wp:extent cx="9926601" cy="2994660"/>
            <wp:effectExtent l="0" t="0" r="0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410" cy="301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BBC61" w14:textId="77777777" w:rsidR="00524CF2" w:rsidRPr="00441F46" w:rsidRDefault="00524CF2" w:rsidP="00441F46">
      <w:pPr>
        <w:rPr>
          <w:rFonts w:hint="cs"/>
          <w:rtl/>
        </w:rPr>
      </w:pPr>
    </w:p>
    <w:p w14:paraId="778882C9" w14:textId="77777777" w:rsidR="00F425F5" w:rsidRPr="00F425F5" w:rsidRDefault="00F425F5" w:rsidP="00F425F5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425F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ru-RU"/>
        </w:rPr>
        <w:t>ВНИМАНИЕ :</w:t>
      </w:r>
      <w:r w:rsidRPr="00F425F5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  <w:r w:rsidRPr="00F425F5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1. Цены даны в долларах США .</w:t>
      </w:r>
      <w:r w:rsidRPr="00F425F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425F5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2. В случае задержки на паспортном контроле , изменения рейса или по любой другой причине не состыковки с представителем фирмы в</w:t>
      </w:r>
    </w:p>
    <w:p w14:paraId="4B0E3F5F" w14:textId="77777777" w:rsidR="00F425F5" w:rsidRPr="00F425F5" w:rsidRDefault="00F425F5" w:rsidP="00F425F5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425F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425F5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F425F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425F5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аэропорту –позвонить по</w:t>
      </w:r>
      <w:r w:rsidRPr="00F425F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425F5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телефону срочной связи +972-546656800</w:t>
      </w:r>
      <w:r w:rsidRPr="00F425F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425F5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3.</w:t>
      </w:r>
      <w:r w:rsidRPr="00F425F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425F5">
        <w:rPr>
          <w:rFonts w:ascii="Arial" w:eastAsia="Times New Roman" w:hAnsi="Arial" w:cs="Arial"/>
          <w:color w:val="000000"/>
          <w:sz w:val="24"/>
          <w:szCs w:val="24"/>
          <w:lang w:val="ru-RU"/>
        </w:rPr>
        <w:t>В связи с новыми правилами во время</w:t>
      </w:r>
      <w:r w:rsidRPr="00F425F5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F425F5">
        <w:rPr>
          <w:rFonts w:ascii="Arial" w:eastAsia="Times New Roman" w:hAnsi="Arial" w:cs="Arial"/>
          <w:b/>
          <w:bCs/>
          <w:color w:val="FF0000"/>
          <w:sz w:val="24"/>
          <w:szCs w:val="24"/>
        </w:rPr>
        <w:t>COVID</w:t>
      </w:r>
      <w:r w:rsidRPr="00F425F5">
        <w:rPr>
          <w:rFonts w:ascii="Arial" w:eastAsia="Times New Roman" w:hAnsi="Arial" w:cs="Arial"/>
          <w:b/>
          <w:bCs/>
          <w:color w:val="FF0000"/>
          <w:sz w:val="24"/>
          <w:szCs w:val="24"/>
          <w:lang w:val="ru-RU"/>
        </w:rPr>
        <w:t>-19</w:t>
      </w:r>
      <w:r w:rsidRPr="00F425F5">
        <w:rPr>
          <w:rFonts w:ascii="Arial" w:eastAsia="Times New Roman" w:hAnsi="Arial" w:cs="Arial"/>
          <w:b/>
          <w:bCs/>
          <w:color w:val="FF0000"/>
          <w:sz w:val="24"/>
          <w:szCs w:val="24"/>
        </w:rPr>
        <w:t> </w:t>
      </w:r>
      <w:r w:rsidRPr="00F425F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425F5">
        <w:rPr>
          <w:rFonts w:ascii="Arial" w:eastAsia="Times New Roman" w:hAnsi="Arial" w:cs="Arial"/>
          <w:color w:val="000000"/>
          <w:sz w:val="24"/>
          <w:szCs w:val="24"/>
          <w:lang w:val="ru-RU"/>
        </w:rPr>
        <w:t>встреча</w:t>
      </w:r>
      <w:r w:rsidRPr="00F425F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425F5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производится на</w:t>
      </w:r>
      <w:r w:rsidRPr="00F425F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425F5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выходе</w:t>
      </w:r>
      <w:r w:rsidRPr="00F425F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425F5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из аэропорта 23 ворота</w:t>
      </w:r>
      <w:r w:rsidRPr="00F425F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425F5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на 2 этаже.</w:t>
      </w:r>
      <w:r w:rsidRPr="00F425F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425F5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подняться на</w:t>
      </w:r>
    </w:p>
    <w:p w14:paraId="3E69BDEC" w14:textId="77777777" w:rsidR="00BE09B5" w:rsidRDefault="00F425F5" w:rsidP="00F425F5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425F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425F5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F425F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425F5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F425F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425F5">
        <w:rPr>
          <w:rFonts w:ascii="Arial" w:eastAsia="Times New Roman" w:hAnsi="Arial" w:cs="Arial"/>
          <w:color w:val="000000"/>
          <w:sz w:val="24"/>
          <w:szCs w:val="24"/>
          <w:lang w:val="ru-RU"/>
        </w:rPr>
        <w:t>лифте на 2 этаж на выходе будет ждать водитель с табличкой "</w:t>
      </w:r>
      <w:r w:rsidRPr="00F425F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425F5">
        <w:rPr>
          <w:rFonts w:ascii="Arial" w:eastAsia="Times New Roman" w:hAnsi="Arial" w:cs="Arial"/>
          <w:b/>
          <w:bCs/>
          <w:color w:val="000000"/>
          <w:sz w:val="24"/>
          <w:szCs w:val="24"/>
        </w:rPr>
        <w:t>Rubin</w:t>
      </w:r>
      <w:r w:rsidRPr="00F425F5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Pr="00F425F5">
        <w:rPr>
          <w:rFonts w:ascii="Arial" w:eastAsia="Times New Roman" w:hAnsi="Arial" w:cs="Arial"/>
          <w:b/>
          <w:bCs/>
          <w:color w:val="000000"/>
          <w:sz w:val="24"/>
          <w:szCs w:val="24"/>
        </w:rPr>
        <w:t>Tourism</w:t>
      </w:r>
      <w:r w:rsidRPr="00F425F5">
        <w:rPr>
          <w:rFonts w:ascii="Arial" w:eastAsia="Times New Roman" w:hAnsi="Arial" w:cs="Arial"/>
          <w:color w:val="000000"/>
          <w:sz w:val="24"/>
          <w:szCs w:val="24"/>
          <w:lang w:val="ru-RU"/>
        </w:rPr>
        <w:t>"</w:t>
      </w:r>
      <w:r w:rsidRPr="00F425F5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F425F5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просьба</w:t>
      </w:r>
      <w:r w:rsidRPr="00F425F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425F5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связываться</w:t>
      </w:r>
      <w:r w:rsidRPr="00F425F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425F5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по</w:t>
      </w:r>
      <w:r w:rsidRPr="00F425F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425F5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вотсапу +972 546656250 </w:t>
      </w:r>
      <w:r w:rsidR="00BE09B5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 </w:t>
      </w:r>
    </w:p>
    <w:p w14:paraId="6D9FBB16" w14:textId="1566C924" w:rsidR="00F425F5" w:rsidRPr="00F425F5" w:rsidRDefault="00BE09B5" w:rsidP="00BE09B5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    </w:t>
      </w:r>
      <w:r w:rsidR="00F425F5" w:rsidRPr="00F425F5">
        <w:rPr>
          <w:rFonts w:ascii="Arial" w:eastAsia="Times New Roman" w:hAnsi="Arial" w:cs="Arial"/>
          <w:color w:val="000000"/>
          <w:sz w:val="24"/>
          <w:szCs w:val="24"/>
          <w:lang w:val="ru-RU"/>
        </w:rPr>
        <w:t>после</w:t>
      </w:r>
      <w:r w:rsidR="00F425F5" w:rsidRPr="00F425F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F425F5" w:rsidRPr="00F425F5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прохождения паспортного контроля</w:t>
      </w:r>
    </w:p>
    <w:p w14:paraId="220FEBF8" w14:textId="77777777" w:rsidR="00BE09B5" w:rsidRDefault="00F425F5" w:rsidP="00BE09B5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F425F5">
        <w:rPr>
          <w:rFonts w:ascii="Arial" w:eastAsia="Times New Roman" w:hAnsi="Arial" w:cs="Arial"/>
          <w:color w:val="000000"/>
          <w:sz w:val="24"/>
          <w:szCs w:val="24"/>
          <w:lang w:val="ru-RU"/>
        </w:rPr>
        <w:t>4. За выезд с городов: Нетания -Герцлия в Эйлат ,Иерусалим , Мертвое море дополнительно доплачивается 150 $</w:t>
      </w:r>
      <w:r w:rsidRPr="00F425F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425F5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5. Остановка на Мертвом море каждыи час 80$</w:t>
      </w:r>
      <w:r w:rsidRPr="00F425F5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F425F5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6. Туристам не вышедшим в течении</w:t>
      </w:r>
      <w:r w:rsidRPr="00F425F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425F5">
        <w:rPr>
          <w:rFonts w:ascii="Arial" w:eastAsia="Times New Roman" w:hAnsi="Arial" w:cs="Arial"/>
          <w:color w:val="000000"/>
          <w:sz w:val="24"/>
          <w:szCs w:val="24"/>
          <w:lang w:val="ru-RU"/>
        </w:rPr>
        <w:t>2 часов после посадки самолета .деньги за трансфер не возвращаются . Возможен</w:t>
      </w:r>
      <w:r w:rsidRPr="00F425F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425F5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трансфер на </w:t>
      </w:r>
      <w:r w:rsidR="00BE09B5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  </w:t>
      </w:r>
    </w:p>
    <w:p w14:paraId="606D3726" w14:textId="4E6048F2" w:rsidR="00F425F5" w:rsidRPr="00F425F5" w:rsidRDefault="00BE09B5" w:rsidP="00BE09B5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   </w:t>
      </w:r>
      <w:r w:rsidR="00F425F5" w:rsidRPr="00F425F5">
        <w:rPr>
          <w:rFonts w:ascii="Arial" w:eastAsia="Times New Roman" w:hAnsi="Arial" w:cs="Arial"/>
          <w:color w:val="000000"/>
          <w:sz w:val="24"/>
          <w:szCs w:val="24"/>
          <w:lang w:val="ru-RU"/>
        </w:rPr>
        <w:t>более</w:t>
      </w:r>
      <w:r w:rsidR="00F425F5" w:rsidRPr="00F425F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F425F5" w:rsidRPr="00F425F5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F425F5" w:rsidRPr="00F425F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F425F5" w:rsidRPr="00F425F5">
        <w:rPr>
          <w:rFonts w:ascii="Arial" w:eastAsia="Times New Roman" w:hAnsi="Arial" w:cs="Arial"/>
          <w:color w:val="000000"/>
          <w:sz w:val="24"/>
          <w:szCs w:val="24"/>
          <w:lang w:val="ru-RU"/>
        </w:rPr>
        <w:t>позднее время</w:t>
      </w:r>
      <w:r w:rsidR="00F425F5" w:rsidRPr="00F425F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F425F5" w:rsidRPr="00F425F5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за</w:t>
      </w:r>
      <w:r w:rsidR="00F425F5" w:rsidRPr="00F425F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F425F5" w:rsidRPr="00F425F5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F425F5" w:rsidRPr="00F425F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F425F5" w:rsidRPr="00F425F5">
        <w:rPr>
          <w:rFonts w:ascii="Arial" w:eastAsia="Times New Roman" w:hAnsi="Arial" w:cs="Arial"/>
          <w:color w:val="000000"/>
          <w:sz w:val="24"/>
          <w:szCs w:val="24"/>
          <w:lang w:val="ru-RU"/>
        </w:rPr>
        <w:t>дополнительную</w:t>
      </w:r>
      <w:r w:rsidR="00F425F5" w:rsidRPr="00F425F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F425F5" w:rsidRPr="00F425F5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плату.</w:t>
      </w:r>
      <w:r w:rsidR="00F425F5" w:rsidRPr="00F425F5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7. Компания оставляет за собою право изменить цены, поставив в известность партнеров, в случае изменения курса доллара или</w:t>
      </w:r>
    </w:p>
    <w:p w14:paraId="58E9A271" w14:textId="77777777" w:rsidR="00F425F5" w:rsidRPr="00F425F5" w:rsidRDefault="00F425F5" w:rsidP="00F425F5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425F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425F5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F425F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425F5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F425F5">
        <w:rPr>
          <w:rFonts w:ascii="Arial" w:eastAsia="Times New Roman" w:hAnsi="Arial" w:cs="Arial"/>
          <w:color w:val="000000"/>
          <w:sz w:val="24"/>
          <w:szCs w:val="24"/>
        </w:rPr>
        <w:t>существенных изменении на  рынке Израиля</w:t>
      </w:r>
    </w:p>
    <w:p w14:paraId="1609A9A3" w14:textId="77777777" w:rsidR="00F425F5" w:rsidRPr="00F425F5" w:rsidRDefault="00F425F5" w:rsidP="00F425F5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425F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FBEF0AF" w14:textId="66344D0F" w:rsidR="00441F46" w:rsidRPr="00BE09B5" w:rsidRDefault="00441F46" w:rsidP="007F433D">
      <w:pPr>
        <w:tabs>
          <w:tab w:val="left" w:pos="9271"/>
        </w:tabs>
        <w:rPr>
          <w:sz w:val="24"/>
          <w:szCs w:val="24"/>
          <w:rtl/>
        </w:rPr>
      </w:pPr>
    </w:p>
    <w:sectPr w:rsidR="00441F46" w:rsidRPr="00BE09B5" w:rsidSect="00BF642F">
      <w:pgSz w:w="16838" w:h="11906" w:orient="landscape"/>
      <w:pgMar w:top="142" w:right="536" w:bottom="142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C7CF5" w14:textId="77777777" w:rsidR="00562C1A" w:rsidRDefault="00562C1A" w:rsidP="00EB7728">
      <w:pPr>
        <w:spacing w:after="0" w:line="240" w:lineRule="auto"/>
      </w:pPr>
      <w:r>
        <w:separator/>
      </w:r>
    </w:p>
  </w:endnote>
  <w:endnote w:type="continuationSeparator" w:id="0">
    <w:p w14:paraId="4484C035" w14:textId="77777777" w:rsidR="00562C1A" w:rsidRDefault="00562C1A" w:rsidP="00EB7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36639" w14:textId="77777777" w:rsidR="00562C1A" w:rsidRDefault="00562C1A" w:rsidP="00EB7728">
      <w:pPr>
        <w:spacing w:after="0" w:line="240" w:lineRule="auto"/>
      </w:pPr>
      <w:r>
        <w:separator/>
      </w:r>
    </w:p>
  </w:footnote>
  <w:footnote w:type="continuationSeparator" w:id="0">
    <w:p w14:paraId="360FE9B0" w14:textId="77777777" w:rsidR="00562C1A" w:rsidRDefault="00562C1A" w:rsidP="00EB7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A9"/>
    <w:rsid w:val="00225AEE"/>
    <w:rsid w:val="00250F5B"/>
    <w:rsid w:val="00333265"/>
    <w:rsid w:val="00441F46"/>
    <w:rsid w:val="0049534A"/>
    <w:rsid w:val="00524CF2"/>
    <w:rsid w:val="00562C1A"/>
    <w:rsid w:val="00666C8F"/>
    <w:rsid w:val="007F433D"/>
    <w:rsid w:val="00AB1FA9"/>
    <w:rsid w:val="00AC0593"/>
    <w:rsid w:val="00BE09B5"/>
    <w:rsid w:val="00BF642F"/>
    <w:rsid w:val="00C70270"/>
    <w:rsid w:val="00D74813"/>
    <w:rsid w:val="00EA3E9E"/>
    <w:rsid w:val="00EB7728"/>
    <w:rsid w:val="00F4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EF293"/>
  <w15:chartTrackingRefBased/>
  <w15:docId w15:val="{12FEF139-5815-4884-9D2C-0EF7E419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59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AC0593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77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EB7728"/>
  </w:style>
  <w:style w:type="paragraph" w:styleId="a7">
    <w:name w:val="footer"/>
    <w:basedOn w:val="a"/>
    <w:link w:val="a8"/>
    <w:uiPriority w:val="99"/>
    <w:unhideWhenUsed/>
    <w:rsid w:val="00EB77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EB7728"/>
  </w:style>
  <w:style w:type="paragraph" w:styleId="NormalWeb">
    <w:name w:val="Normal (Web)"/>
    <w:basedOn w:val="a"/>
    <w:uiPriority w:val="99"/>
    <w:semiHidden/>
    <w:unhideWhenUsed/>
    <w:rsid w:val="007F43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F4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CFB60-4ABC-47BE-AA5B-80DCC710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</dc:creator>
  <cp:keywords/>
  <dc:description/>
  <cp:lastModifiedBy>ana-rubin</cp:lastModifiedBy>
  <cp:revision>10</cp:revision>
  <cp:lastPrinted>2020-01-27T12:27:00Z</cp:lastPrinted>
  <dcterms:created xsi:type="dcterms:W3CDTF">2022-01-12T16:24:00Z</dcterms:created>
  <dcterms:modified xsi:type="dcterms:W3CDTF">2022-01-12T17:36:00Z</dcterms:modified>
</cp:coreProperties>
</file>